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E117D4">
      <w:pPr>
        <w:rPr>
          <w:rFonts w:ascii="黑体" w:eastAsia="黑体"/>
          <w:b/>
          <w:sz w:val="24"/>
        </w:rPr>
      </w:pPr>
    </w:p>
    <w:p w14:paraId="6C080331"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教职工在职攻读学位办事流程</w:t>
      </w:r>
    </w:p>
    <w:p w14:paraId="0243C102">
      <w:pPr>
        <w:rPr>
          <w:rFonts w:ascii="黑体" w:eastAsia="黑体"/>
          <w:b/>
          <w:sz w:val="24"/>
        </w:rPr>
      </w:pPr>
    </w:p>
    <w:p w14:paraId="0C1E07CB">
      <w:pPr>
        <w:rPr>
          <w:rFonts w:ascii="黑体" w:eastAsia="黑体"/>
          <w:b/>
          <w:sz w:val="24"/>
        </w:rPr>
      </w:pPr>
      <w:r>
        <w:rPr>
          <w:rFonts w:ascii="黑体" w:eastAsia="黑体"/>
          <w:b/>
          <w:sz w:val="24"/>
        </w:rPr>
        <w:pict>
          <v:rect id="_x0000_s1234" o:spid="_x0000_s1234" o:spt="1" style="position:absolute;left:0pt;margin-left:17.45pt;margin-top:67.25pt;height:23.5pt;width:369.55pt;z-index:251660288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 w14:paraId="1CA74A1A">
                  <w:pPr>
                    <w:rPr>
                      <w:rFonts w:ascii="黑体" w:hAnsi="华文仿宋" w:eastAsia="黑体"/>
                      <w:sz w:val="18"/>
                      <w:szCs w:val="18"/>
                    </w:rPr>
                  </w:pPr>
                  <w:r>
                    <w:rPr>
                      <w:rFonts w:hint="eastAsia" w:ascii="黑体" w:hAnsi="华文仿宋" w:eastAsia="黑体"/>
                      <w:i/>
                    </w:rPr>
                    <w:t>2</w:t>
                  </w:r>
                  <w:r>
                    <w:rPr>
                      <w:rFonts w:hint="eastAsia" w:ascii="黑体" w:hAnsi="华文仿宋" w:eastAsia="黑体"/>
                      <w:i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黑体" w:hAnsi="华文仿宋" w:eastAsia="黑体"/>
                    </w:rPr>
                    <w:t>院系审核：</w:t>
                  </w:r>
                  <w:r>
                    <w:rPr>
                      <w:rFonts w:hint="eastAsia" w:ascii="黑体" w:hAnsi="华文仿宋" w:eastAsia="黑体"/>
                      <w:color w:val="0000FF"/>
                      <w:sz w:val="18"/>
                      <w:szCs w:val="18"/>
                    </w:rPr>
                    <w:t>单位审核并签字盖章</w:t>
                  </w:r>
                </w:p>
              </w:txbxContent>
            </v:textbox>
          </v:rect>
        </w:pict>
      </w:r>
      <w:r>
        <w:rPr>
          <w:rFonts w:hint="eastAsia" w:ascii="黑体" w:eastAsia="黑体"/>
          <w:b/>
          <w:sz w:val="24"/>
        </w:rPr>
        <w:t xml:space="preserve">   </w:t>
      </w:r>
      <w:r>
        <w:rPr>
          <w:rFonts w:ascii="黑体" w:eastAsia="黑体"/>
          <w:b/>
          <w:sz w:val="24"/>
        </w:rPr>
        <w:pict>
          <v:group id="_x0000_s1232" o:spid="_x0000_s1232" o:spt="203" style="height:445.4pt;width:369pt;" coordorigin="2153,1752" coordsize="7380,8907" editas="canvas">
            <o:lock v:ext="edit"/>
            <v:shape id="_x0000_s1233" o:spid="_x0000_s1233" o:spt="75" type="#_x0000_t75" style="position:absolute;left:2153;top:1752;height:8907;width:7380;" filled="f" stroked="f" coordsize="21600,21600">
              <v:path/>
              <v:fill on="f" focussize="0,0"/>
              <v:stroke on="f"/>
              <v:imagedata o:title=""/>
              <o:lock v:ext="edit" text="t" aspectratio="t"/>
            </v:shape>
            <v:rect id="_x0000_s1235" o:spid="_x0000_s1235" o:spt="1" style="position:absolute;left:2153;top:3967;height:469;width:7380;" fillcolor="#FFFFFF" filled="t" stroked="t" coordsize="21600,21600">
              <v:path/>
              <v:fill on="t" color2="#FFFFFF" focussize="0,0"/>
              <v:stroke color="#000000" joinstyle="miter"/>
              <v:imagedata o:title=""/>
              <o:lock v:ext="edit" aspectratio="f"/>
              <v:textbox>
                <w:txbxContent>
                  <w:p w14:paraId="6D82A4C4">
                    <w:pPr>
                      <w:rPr>
                        <w:rFonts w:eastAsia="黑体"/>
                      </w:rPr>
                    </w:pPr>
                    <w:r>
                      <w:rPr>
                        <w:rFonts w:hint="eastAsia" w:ascii="黑体" w:hAnsi="华文仿宋" w:eastAsia="黑体"/>
                        <w:i/>
                      </w:rPr>
                      <w:t>3</w:t>
                    </w:r>
                    <w:r>
                      <w:rPr>
                        <w:rFonts w:hint="eastAsia" w:ascii="黑体" w:hAnsi="华文仿宋" w:eastAsia="黑体"/>
                        <w:i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黑体" w:hAnsi="华文仿宋" w:eastAsia="黑体"/>
                      </w:rPr>
                      <w:t>学校审批：</w:t>
                    </w:r>
                    <w:r>
                      <w:rPr>
                        <w:rFonts w:hint="eastAsia" w:eastAsia="黑体"/>
                        <w:color w:val="0000FF"/>
                        <w:sz w:val="18"/>
                        <w:szCs w:val="18"/>
                      </w:rPr>
                      <w:t>人事处</w:t>
                    </w:r>
                    <w:r>
                      <w:rPr>
                        <w:rFonts w:eastAsia="黑体"/>
                        <w:color w:val="0000FF"/>
                        <w:sz w:val="18"/>
                        <w:szCs w:val="18"/>
                      </w:rPr>
                      <w:t>师资办根据</w:t>
                    </w:r>
                    <w:r>
                      <w:rPr>
                        <w:rFonts w:hint="eastAsia" w:eastAsia="黑体"/>
                        <w:color w:val="0000FF"/>
                        <w:sz w:val="18"/>
                        <w:szCs w:val="18"/>
                      </w:rPr>
                      <w:t>学校文件</w:t>
                    </w:r>
                    <w:r>
                      <w:rPr>
                        <w:rFonts w:eastAsia="黑体"/>
                        <w:color w:val="0000FF"/>
                        <w:sz w:val="18"/>
                        <w:szCs w:val="18"/>
                      </w:rPr>
                      <w:t>和院系意见进行审批</w:t>
                    </w:r>
                    <w:r>
                      <w:rPr>
                        <w:rFonts w:hint="eastAsia" w:eastAsia="黑体"/>
                        <w:color w:val="0000FF"/>
                        <w:sz w:val="18"/>
                        <w:szCs w:val="18"/>
                      </w:rPr>
                      <w:t>备案</w:t>
                    </w:r>
                  </w:p>
                </w:txbxContent>
              </v:textbox>
            </v:rect>
            <v:rect id="_x0000_s1236" o:spid="_x0000_s1236" o:spt="1" style="position:absolute;left:2153;top:4852;height:800;width:7380;" fillcolor="#FFFFFF" filled="t" stroked="t" coordsize="21600,21600">
              <v:path/>
              <v:fill on="t" color2="#FFFFFF" focussize="0,0"/>
              <v:stroke color="#000000" joinstyle="miter"/>
              <v:imagedata o:title=""/>
              <o:lock v:ext="edit" aspectratio="f"/>
              <v:textbox>
                <w:txbxContent>
                  <w:p w14:paraId="27165225">
                    <w:pPr>
                      <w:rPr>
                        <w:rFonts w:ascii="黑体" w:hAnsi="华文仿宋" w:eastAsia="黑体"/>
                        <w:sz w:val="18"/>
                        <w:szCs w:val="18"/>
                      </w:rPr>
                    </w:pPr>
                    <w:r>
                      <w:rPr>
                        <w:rFonts w:hint="eastAsia" w:ascii="黑体" w:hAnsi="华文仿宋" w:eastAsia="黑体"/>
                        <w:i/>
                      </w:rPr>
                      <w:t>4</w:t>
                    </w:r>
                    <w:r>
                      <w:rPr>
                        <w:rFonts w:hint="eastAsia" w:ascii="黑体" w:hAnsi="华文仿宋" w:eastAsia="黑体"/>
                        <w:i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黑体" w:hAnsi="华文仿宋" w:eastAsia="黑体"/>
                      </w:rPr>
                      <w:t>报考登记表及培养协议盖章等：</w:t>
                    </w:r>
                    <w:r>
                      <w:rPr>
                        <w:rFonts w:hint="eastAsia" w:ascii="黑体" w:hAnsi="华文仿宋" w:eastAsia="黑体"/>
                        <w:color w:val="0000FF"/>
                        <w:sz w:val="18"/>
                        <w:szCs w:val="18"/>
                      </w:rPr>
                      <w:t>依据审批表，在职攻读人员至人事处办理报考登记表盖章、录取后与培养单位签订协议盖章等手续</w:t>
                    </w:r>
                  </w:p>
                </w:txbxContent>
              </v:textbox>
            </v:rect>
            <v:shape id="_x0000_s1237" o:spid="_x0000_s1237" o:spt="67" type="#_x0000_t67" style="position:absolute;left:5823;top:4486;height:313;width:183;" fillcolor="#FFFFFF" filled="t" stroked="t" coordsize="21600,21600" adj="16200,5400">
              <v:path/>
              <v:fill on="t" color2="#FFFFFF" focussize="0,0"/>
              <v:stroke color="#000000" joinstyle="miter"/>
              <v:imagedata o:title=""/>
              <o:lock v:ext="edit" aspectratio="f"/>
              <v:textbox style="layout-flow:vertical-ideographic;"/>
            </v:shape>
            <v:shape id="_x0000_s1238" o:spid="_x0000_s1238" o:spt="67" type="#_x0000_t67" style="position:absolute;left:5823;top:2656;height:312;width:180;" fillcolor="#FFFFFF" filled="t" stroked="t" coordsize="21600,21600" adj="16200,5400">
              <v:path/>
              <v:fill on="t" color2="#FFFFFF" focussize="0,0"/>
              <v:stroke color="#000000" joinstyle="miter"/>
              <v:imagedata o:title=""/>
              <o:lock v:ext="edit" aspectratio="f"/>
              <v:textbox style="layout-flow:vertical-ideographic;"/>
            </v:shape>
            <v:shape id="_x0000_s1239" o:spid="_x0000_s1239" o:spt="67" type="#_x0000_t67" style="position:absolute;left:5820;top:3562;height:311;width:183;" fillcolor="#FFFFFF" filled="t" stroked="t" coordsize="21600,21600" adj="16200,5400">
              <v:path/>
              <v:fill on="t" color2="#FFFFFF" focussize="0,0"/>
              <v:stroke color="#000000" joinstyle="miter"/>
              <v:imagedata o:title=""/>
              <o:lock v:ext="edit" aspectratio="f"/>
              <v:textbox style="layout-flow:vertical-ideographic;"/>
            </v:shape>
            <v:shape id="_x0000_s1249" o:spid="_x0000_s1249" o:spt="67" type="#_x0000_t67" style="position:absolute;left:5820;top:5748;height:313;width:183;" fillcolor="#FFFFFF" filled="t" stroked="t" coordsize="21600,21600" adj="16200,5400">
              <v:path/>
              <v:fill on="t" color2="#FFFFFF" focussize="0,0"/>
              <v:stroke color="#000000" joinstyle="miter"/>
              <v:imagedata o:title=""/>
              <o:lock v:ext="edit" aspectratio="f"/>
              <v:textbox style="layout-flow:vertical-ideographic;"/>
            </v:shape>
            <v:shape id="_x0000_s1247" o:spid="_x0000_s1247" o:spt="202" type="#_x0000_t202" style="position:absolute;left:2153;top:1752;height:821;width:7380;" fillcolor="#FFFFFF" filled="t" stroked="t" coordsize="21600,21600">
              <v:path/>
              <v:fill on="t" color2="#FFFFFF" focussize="0,0"/>
              <v:stroke color="#000000" joinstyle="miter"/>
              <v:imagedata o:title=""/>
              <o:lock v:ext="edit" aspectratio="f"/>
              <v:textbox>
                <w:txbxContent>
                  <w:p w14:paraId="553D3F33">
                    <w:pPr>
                      <w:rPr>
                        <w:rFonts w:ascii="黑体" w:hAnsi="华文仿宋" w:eastAsia="黑体"/>
                        <w:color w:val="0000FF"/>
                        <w:sz w:val="18"/>
                        <w:szCs w:val="18"/>
                      </w:rPr>
                    </w:pPr>
                    <w:r>
                      <w:rPr>
                        <w:rFonts w:hint="eastAsia" w:ascii="黑体" w:hAnsi="华文仿宋" w:eastAsia="黑体"/>
                        <w:i/>
                      </w:rPr>
                      <w:t>1</w:t>
                    </w:r>
                    <w:r>
                      <w:rPr>
                        <w:rFonts w:hint="eastAsia" w:ascii="黑体" w:hAnsi="华文仿宋" w:eastAsia="黑体"/>
                        <w:i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黑体" w:hAnsi="华文仿宋" w:eastAsia="黑体"/>
                      </w:rPr>
                      <w:t>个人申请：</w:t>
                    </w:r>
                    <w:r>
                      <w:rPr>
                        <w:rFonts w:hint="eastAsia" w:ascii="黑体" w:hAnsi="华文仿宋" w:eastAsia="黑体"/>
                        <w:color w:val="0000FF"/>
                        <w:sz w:val="18"/>
                        <w:szCs w:val="18"/>
                      </w:rPr>
                      <w:t>填写《华东师范大学教职工在职攻读学位审批表》（人事处主页-服务指南-在职攻读学位流程-《华东师范大学教职工在职攻读学位审批表》），提交院系单位</w:t>
                    </w:r>
                  </w:p>
                  <w:p w14:paraId="4ED6A5A9"/>
                </w:txbxContent>
              </v:textbox>
            </v:shape>
            <v:shape id="_x0000_s1250" o:spid="_x0000_s1250" o:spt="202" type="#_x0000_t202" style="position:absolute;left:2213;top:6110;height:2314;width:7320;" fillcolor="#FFFFFF" filled="t" stroked="t" coordsize="21600,21600">
              <v:path/>
              <v:fill on="t" color2="#FFFFFF" focussize="0,0"/>
              <v:stroke color="#000000" joinstyle="miter"/>
              <v:imagedata o:title=""/>
              <o:lock v:ext="edit" aspectratio="f"/>
              <v:textbox>
                <w:txbxContent>
                  <w:p w14:paraId="0979EA8B">
                    <w:pPr>
                      <w:autoSpaceDE w:val="0"/>
                      <w:autoSpaceDN w:val="0"/>
                      <w:adjustRightInd w:val="0"/>
                      <w:spacing w:line="360" w:lineRule="auto"/>
                      <w:rPr>
                        <w:rFonts w:hint="eastAsia"/>
                      </w:rPr>
                    </w:pPr>
                    <w:r>
                      <w:rPr>
                        <w:rFonts w:hint="eastAsia" w:ascii="黑体" w:hAnsi="华文仿宋" w:eastAsia="黑体"/>
                        <w:i/>
                        <w:lang w:val="en-US" w:eastAsia="zh-CN"/>
                      </w:rPr>
                      <w:t xml:space="preserve">5 </w:t>
                    </w:r>
                    <w:r>
                      <w:rPr>
                        <w:rFonts w:hint="eastAsia" w:ascii="黑体" w:hAnsi="华文仿宋" w:eastAsia="黑体"/>
                        <w:i/>
                      </w:rPr>
                      <w:t>联系方式</w:t>
                    </w:r>
                    <w:r>
                      <w:rPr>
                        <w:rFonts w:hint="eastAsia"/>
                      </w:rPr>
                      <w:t>：</w:t>
                    </w:r>
                  </w:p>
                  <w:p w14:paraId="35B7A651">
                    <w:pPr>
                      <w:rPr>
                        <w:rFonts w:hint="eastAsia" w:ascii="黑体" w:hAnsi="华文仿宋" w:eastAsia="黑体"/>
                        <w:color w:val="0000FF"/>
                        <w:sz w:val="18"/>
                        <w:szCs w:val="18"/>
                      </w:rPr>
                    </w:pPr>
                    <w:r>
                      <w:rPr>
                        <w:rFonts w:hint="eastAsia" w:ascii="黑体" w:hAnsi="华文仿宋" w:eastAsia="黑体"/>
                        <w:color w:val="0000FF"/>
                        <w:sz w:val="18"/>
                        <w:szCs w:val="18"/>
                      </w:rPr>
                      <w:t xml:space="preserve">人事处师资管理办公室 </w:t>
                    </w:r>
                  </w:p>
                  <w:p w14:paraId="729C439F">
                    <w:pPr>
                      <w:rPr>
                        <w:rFonts w:hint="eastAsia" w:ascii="黑体" w:hAnsi="华文仿宋" w:eastAsia="黑体"/>
                        <w:color w:val="0000FF"/>
                        <w:sz w:val="18"/>
                        <w:szCs w:val="18"/>
                      </w:rPr>
                    </w:pPr>
                    <w:r>
                      <w:rPr>
                        <w:rFonts w:hint="eastAsia" w:ascii="黑体" w:hAnsi="华文仿宋" w:eastAsia="黑体"/>
                        <w:color w:val="0000FF"/>
                        <w:sz w:val="18"/>
                        <w:szCs w:val="18"/>
                      </w:rPr>
                      <w:t xml:space="preserve">联 系 人：赵文君 </w:t>
                    </w:r>
                  </w:p>
                  <w:p w14:paraId="6AB8176C">
                    <w:pPr>
                      <w:rPr>
                        <w:rFonts w:hint="eastAsia" w:ascii="黑体" w:hAnsi="华文仿宋" w:eastAsia="黑体"/>
                        <w:color w:val="0000FF"/>
                        <w:sz w:val="18"/>
                        <w:szCs w:val="18"/>
                      </w:rPr>
                    </w:pPr>
                    <w:r>
                      <w:rPr>
                        <w:rFonts w:hint="eastAsia" w:ascii="黑体" w:hAnsi="华文仿宋" w:eastAsia="黑体"/>
                        <w:color w:val="0000FF"/>
                        <w:sz w:val="18"/>
                        <w:szCs w:val="18"/>
                      </w:rPr>
                      <w:t xml:space="preserve">联系邮箱：wjzhao@ied.ecnu.edu.cn </w:t>
                    </w:r>
                  </w:p>
                  <w:p w14:paraId="1F75176C">
                    <w:pPr>
                      <w:rPr>
                        <w:rFonts w:hint="eastAsia" w:ascii="黑体" w:hAnsi="华文仿宋" w:eastAsia="黑体"/>
                        <w:color w:val="0000FF"/>
                        <w:sz w:val="18"/>
                        <w:szCs w:val="18"/>
                      </w:rPr>
                    </w:pPr>
                    <w:r>
                      <w:rPr>
                        <w:rFonts w:hint="eastAsia" w:ascii="黑体" w:hAnsi="华文仿宋" w:eastAsia="黑体"/>
                        <w:color w:val="0000FF"/>
                        <w:sz w:val="18"/>
                        <w:szCs w:val="18"/>
                      </w:rPr>
                      <w:t xml:space="preserve">联系电话：54836172（86172）；52134245（64245） </w:t>
                    </w:r>
                  </w:p>
                  <w:p w14:paraId="219DD4A6">
                    <w:pPr>
                      <w:rPr>
                        <w:rFonts w:hint="eastAsia" w:ascii="黑体" w:hAnsi="华文仿宋" w:eastAsia="黑体"/>
                        <w:color w:val="0000FF"/>
                        <w:sz w:val="18"/>
                        <w:szCs w:val="18"/>
                      </w:rPr>
                    </w:pPr>
                    <w:r>
                      <w:rPr>
                        <w:rFonts w:hint="eastAsia" w:ascii="黑体" w:hAnsi="华文仿宋" w:eastAsia="黑体"/>
                        <w:color w:val="0000FF"/>
                        <w:sz w:val="18"/>
                        <w:szCs w:val="18"/>
                      </w:rPr>
                      <w:t>办公地址：闵行校区办公楼 1017 室；普陀校区办公楼西楼 3105 室</w:t>
                    </w:r>
                  </w:p>
                  <w:p w14:paraId="6FFD9BE0">
                    <w:pPr>
                      <w:autoSpaceDE w:val="0"/>
                      <w:autoSpaceDN w:val="0"/>
                      <w:adjustRightInd w:val="0"/>
                      <w:spacing w:line="360" w:lineRule="auto"/>
                      <w:ind w:firstLine="90" w:firstLineChars="50"/>
                      <w:rPr>
                        <w:rFonts w:ascii="黑体" w:hAnsi="华文仿宋" w:eastAsia="黑体"/>
                        <w:color w:val="0000FF"/>
                        <w:sz w:val="18"/>
                        <w:szCs w:val="18"/>
                      </w:rPr>
                    </w:pPr>
                  </w:p>
                  <w:p w14:paraId="640B2232">
                    <w:pPr>
                      <w:autoSpaceDE w:val="0"/>
                      <w:autoSpaceDN w:val="0"/>
                      <w:adjustRightInd w:val="0"/>
                      <w:spacing w:line="360" w:lineRule="auto"/>
                      <w:ind w:firstLine="90" w:firstLineChars="50"/>
                      <w:rPr>
                        <w:rFonts w:ascii="黑体" w:hAnsi="华文仿宋" w:eastAsia="黑体"/>
                        <w:color w:val="0000FF"/>
                        <w:sz w:val="18"/>
                        <w:szCs w:val="18"/>
                      </w:rPr>
                    </w:pPr>
                  </w:p>
                  <w:p w14:paraId="7314FBC2">
                    <w:pPr>
                      <w:autoSpaceDE w:val="0"/>
                      <w:autoSpaceDN w:val="0"/>
                      <w:adjustRightInd w:val="0"/>
                      <w:spacing w:line="360" w:lineRule="auto"/>
                      <w:ind w:firstLine="90" w:firstLineChars="50"/>
                      <w:rPr>
                        <w:rFonts w:hint="eastAsia" w:ascii="黑体" w:hAnsi="华文仿宋" w:eastAsia="黑体"/>
                        <w:color w:val="0000FF"/>
                        <w:sz w:val="18"/>
                        <w:szCs w:val="18"/>
                      </w:rPr>
                    </w:pPr>
                  </w:p>
                  <w:p w14:paraId="06A0E273">
                    <w:pPr>
                      <w:autoSpaceDE w:val="0"/>
                      <w:autoSpaceDN w:val="0"/>
                      <w:adjustRightInd w:val="0"/>
                      <w:spacing w:line="360" w:lineRule="auto"/>
                      <w:ind w:firstLine="90" w:firstLineChars="50"/>
                      <w:rPr>
                        <w:rFonts w:hint="eastAsia" w:ascii="黑体" w:hAnsi="华文仿宋" w:eastAsia="黑体"/>
                        <w:color w:val="0000FF"/>
                        <w:sz w:val="18"/>
                        <w:szCs w:val="18"/>
                      </w:rPr>
                    </w:pPr>
                  </w:p>
                  <w:p w14:paraId="133F335C">
                    <w:pPr>
                      <w:autoSpaceDE w:val="0"/>
                      <w:autoSpaceDN w:val="0"/>
                      <w:adjustRightInd w:val="0"/>
                      <w:spacing w:line="360" w:lineRule="auto"/>
                      <w:rPr>
                        <w:rFonts w:ascii="黑体" w:hAnsi="华文仿宋" w:eastAsia="黑体"/>
                        <w:color w:val="0000FF"/>
                        <w:sz w:val="18"/>
                        <w:szCs w:val="18"/>
                      </w:rPr>
                    </w:pPr>
                    <w:r>
                      <w:rPr>
                        <w:rFonts w:hint="eastAsia" w:ascii="黑体" w:hAnsi="华文仿宋" w:eastAsia="黑体"/>
                        <w:color w:val="0000FF"/>
                        <w:sz w:val="18"/>
                        <w:szCs w:val="18"/>
                      </w:rPr>
                      <w:t>电话：</w:t>
                    </w:r>
                    <w:r>
                      <w:rPr>
                        <w:rFonts w:ascii="黑体" w:hAnsi="华文仿宋" w:eastAsia="黑体"/>
                        <w:color w:val="0000FF"/>
                        <w:sz w:val="18"/>
                        <w:szCs w:val="18"/>
                      </w:rPr>
                      <w:t xml:space="preserve">62232293 </w:t>
                    </w:r>
                  </w:p>
                  <w:p w14:paraId="1866C16E">
                    <w:pPr>
                      <w:rPr>
                        <w:rFonts w:hint="eastAsia"/>
                      </w:rPr>
                    </w:pPr>
                  </w:p>
                </w:txbxContent>
              </v:textbox>
            </v:shape>
            <w10:wrap type="none"/>
            <w10:anchorlock/>
          </v:group>
        </w:pict>
      </w:r>
    </w:p>
    <w:p w14:paraId="5F3B51A9">
      <w:pPr>
        <w:rPr>
          <w:rFonts w:eastAsia="黑体"/>
          <w:szCs w:val="21"/>
        </w:rPr>
      </w:pPr>
    </w:p>
    <w:p w14:paraId="01783473">
      <w:pPr>
        <w:rPr>
          <w:rFonts w:eastAsia="黑体"/>
          <w:szCs w:val="21"/>
        </w:rPr>
      </w:pPr>
    </w:p>
    <w:p w14:paraId="0EDE7A50">
      <w:pPr>
        <w:rPr>
          <w:rFonts w:eastAsia="黑体"/>
          <w:szCs w:val="21"/>
        </w:rPr>
      </w:pPr>
    </w:p>
    <w:p w14:paraId="493E8865">
      <w:pPr>
        <w:rPr>
          <w:rFonts w:eastAsia="黑体"/>
          <w:szCs w:val="21"/>
        </w:rPr>
      </w:pPr>
    </w:p>
    <w:p w14:paraId="6F299A01">
      <w:pPr>
        <w:rPr>
          <w:rFonts w:eastAsia="黑体"/>
          <w:szCs w:val="21"/>
        </w:rPr>
      </w:pPr>
    </w:p>
    <w:p w14:paraId="27040C40">
      <w:pPr>
        <w:rPr>
          <w:rFonts w:eastAsia="黑体"/>
          <w:szCs w:val="21"/>
        </w:rPr>
      </w:pPr>
    </w:p>
    <w:p w14:paraId="1EF1401B">
      <w:pPr>
        <w:rPr>
          <w:rFonts w:eastAsia="黑体"/>
          <w:szCs w:val="21"/>
        </w:rPr>
      </w:pPr>
    </w:p>
    <w:p w14:paraId="59B452C3">
      <w:pPr>
        <w:rPr>
          <w:rFonts w:eastAsia="黑体"/>
          <w:szCs w:val="21"/>
        </w:rPr>
      </w:pPr>
    </w:p>
    <w:p w14:paraId="5EB9CAD9">
      <w:pPr>
        <w:rPr>
          <w:rFonts w:eastAsia="黑体"/>
          <w:szCs w:val="21"/>
        </w:rPr>
      </w:pPr>
    </w:p>
    <w:p w14:paraId="743252DE">
      <w:pPr>
        <w:rPr>
          <w:rFonts w:eastAsia="黑体"/>
          <w:szCs w:val="21"/>
        </w:rPr>
      </w:pPr>
    </w:p>
    <w:p w14:paraId="1291CF88">
      <w:pPr>
        <w:tabs>
          <w:tab w:val="left" w:pos="1440"/>
        </w:tabs>
        <w:rPr>
          <w:rFonts w:eastAsia="黑体"/>
          <w:szCs w:val="21"/>
        </w:rPr>
      </w:pPr>
      <w:r>
        <w:rPr>
          <w:rFonts w:eastAsia="黑体"/>
          <w:szCs w:val="21"/>
        </w:rPr>
        <w:tab/>
      </w: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3F755D">
    <w:pPr>
      <w:pStyle w:val="5"/>
      <w:jc w:val="both"/>
      <w:rPr>
        <w:rFonts w:ascii="华文隶书" w:hAnsi="华文仿宋" w:eastAsia="华文隶书"/>
        <w:sz w:val="21"/>
        <w:szCs w:val="21"/>
      </w:rPr>
    </w:pPr>
    <w:r>
      <w:rPr>
        <w:rFonts w:ascii="华文隶书" w:hAnsi="华文仿宋" w:eastAsia="华文隶书"/>
        <w:sz w:val="21"/>
        <w:szCs w:val="21"/>
      </w:rPr>
      <w:drawing>
        <wp:inline distT="0" distB="0" distL="0" distR="0">
          <wp:extent cx="1181100" cy="311150"/>
          <wp:effectExtent l="19050" t="0" r="0" b="0"/>
          <wp:docPr id="2" name="图片 2" descr="logo ecn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logo ecnu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81100" cy="3111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 w:ascii="华文隶书" w:hAnsi="华文仿宋" w:eastAsia="华文隶书"/>
        <w:sz w:val="21"/>
        <w:szCs w:val="21"/>
      </w:rPr>
      <w:t xml:space="preserve">                                      师资管理办公室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41B87"/>
    <w:rsid w:val="00003AF7"/>
    <w:rsid w:val="00003F66"/>
    <w:rsid w:val="00012D4E"/>
    <w:rsid w:val="000211DC"/>
    <w:rsid w:val="00027C59"/>
    <w:rsid w:val="00080A87"/>
    <w:rsid w:val="00091831"/>
    <w:rsid w:val="00093E25"/>
    <w:rsid w:val="000A3496"/>
    <w:rsid w:val="000D7F34"/>
    <w:rsid w:val="00111FB2"/>
    <w:rsid w:val="00112E6E"/>
    <w:rsid w:val="00120B54"/>
    <w:rsid w:val="00131394"/>
    <w:rsid w:val="0016431F"/>
    <w:rsid w:val="001F2C53"/>
    <w:rsid w:val="0020699F"/>
    <w:rsid w:val="00210293"/>
    <w:rsid w:val="00241B87"/>
    <w:rsid w:val="002518A3"/>
    <w:rsid w:val="002D49DB"/>
    <w:rsid w:val="002E6B32"/>
    <w:rsid w:val="002E7200"/>
    <w:rsid w:val="002F03C9"/>
    <w:rsid w:val="00331A15"/>
    <w:rsid w:val="003520CA"/>
    <w:rsid w:val="00365C40"/>
    <w:rsid w:val="00381A7E"/>
    <w:rsid w:val="003869DD"/>
    <w:rsid w:val="003A3735"/>
    <w:rsid w:val="003C3CD8"/>
    <w:rsid w:val="003D5081"/>
    <w:rsid w:val="003F4697"/>
    <w:rsid w:val="00401066"/>
    <w:rsid w:val="0046188C"/>
    <w:rsid w:val="00470864"/>
    <w:rsid w:val="00500223"/>
    <w:rsid w:val="00514085"/>
    <w:rsid w:val="00514B0F"/>
    <w:rsid w:val="005212E1"/>
    <w:rsid w:val="00541783"/>
    <w:rsid w:val="00584AA2"/>
    <w:rsid w:val="00593197"/>
    <w:rsid w:val="005F20FD"/>
    <w:rsid w:val="005F51E4"/>
    <w:rsid w:val="005F6044"/>
    <w:rsid w:val="00605786"/>
    <w:rsid w:val="00612D3A"/>
    <w:rsid w:val="00625B31"/>
    <w:rsid w:val="00632443"/>
    <w:rsid w:val="00666DA8"/>
    <w:rsid w:val="006D1442"/>
    <w:rsid w:val="006E50E2"/>
    <w:rsid w:val="00792888"/>
    <w:rsid w:val="007B47C6"/>
    <w:rsid w:val="00812E9D"/>
    <w:rsid w:val="00813E4C"/>
    <w:rsid w:val="00843788"/>
    <w:rsid w:val="00882C78"/>
    <w:rsid w:val="00884085"/>
    <w:rsid w:val="00884E7E"/>
    <w:rsid w:val="008A7874"/>
    <w:rsid w:val="008F4B26"/>
    <w:rsid w:val="008F52F7"/>
    <w:rsid w:val="00903600"/>
    <w:rsid w:val="009242B6"/>
    <w:rsid w:val="00936813"/>
    <w:rsid w:val="00942D63"/>
    <w:rsid w:val="009512F3"/>
    <w:rsid w:val="009626EA"/>
    <w:rsid w:val="009669A8"/>
    <w:rsid w:val="009A7E43"/>
    <w:rsid w:val="009B148E"/>
    <w:rsid w:val="009C30A0"/>
    <w:rsid w:val="009D3DE8"/>
    <w:rsid w:val="009D51B3"/>
    <w:rsid w:val="009E58C4"/>
    <w:rsid w:val="00A0414B"/>
    <w:rsid w:val="00A24649"/>
    <w:rsid w:val="00A8243F"/>
    <w:rsid w:val="00A96231"/>
    <w:rsid w:val="00AA642A"/>
    <w:rsid w:val="00AB3C81"/>
    <w:rsid w:val="00AC3954"/>
    <w:rsid w:val="00AC4228"/>
    <w:rsid w:val="00B7552F"/>
    <w:rsid w:val="00B8290E"/>
    <w:rsid w:val="00BD2A0F"/>
    <w:rsid w:val="00BE5285"/>
    <w:rsid w:val="00C2043C"/>
    <w:rsid w:val="00C630C3"/>
    <w:rsid w:val="00C65479"/>
    <w:rsid w:val="00C72778"/>
    <w:rsid w:val="00C94F82"/>
    <w:rsid w:val="00CB3D96"/>
    <w:rsid w:val="00CD1199"/>
    <w:rsid w:val="00D04F32"/>
    <w:rsid w:val="00D2283A"/>
    <w:rsid w:val="00D42CA1"/>
    <w:rsid w:val="00D65D16"/>
    <w:rsid w:val="00D72EDB"/>
    <w:rsid w:val="00D82675"/>
    <w:rsid w:val="00D9303B"/>
    <w:rsid w:val="00DB00E4"/>
    <w:rsid w:val="00DD28B7"/>
    <w:rsid w:val="00E00DAE"/>
    <w:rsid w:val="00E30CB4"/>
    <w:rsid w:val="00E328DA"/>
    <w:rsid w:val="00E736A2"/>
    <w:rsid w:val="00EE420D"/>
    <w:rsid w:val="00EE74CE"/>
    <w:rsid w:val="00F12ADF"/>
    <w:rsid w:val="00F3243B"/>
    <w:rsid w:val="00F33E65"/>
    <w:rsid w:val="44310F9C"/>
    <w:rsid w:val="55E331E7"/>
    <w:rsid w:val="678E4CEE"/>
    <w:rsid w:val="78344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adjustRightInd w:val="0"/>
      <w:spacing w:line="360" w:lineRule="atLeast"/>
      <w:ind w:firstLine="420"/>
      <w:jc w:val="left"/>
      <w:textAlignment w:val="baseline"/>
    </w:pPr>
    <w:rPr>
      <w:kern w:val="0"/>
      <w:sz w:val="24"/>
    </w:r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Char Char"/>
    <w:basedOn w:val="1"/>
    <w:qFormat/>
    <w:uiPriority w:val="0"/>
    <w:pPr>
      <w:widowControl/>
      <w:spacing w:after="160" w:line="240" w:lineRule="exact"/>
      <w:jc w:val="left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234"/>
    <customShpInfo spid="_x0000_s1233"/>
    <customShpInfo spid="_x0000_s1235"/>
    <customShpInfo spid="_x0000_s1236"/>
    <customShpInfo spid="_x0000_s1237"/>
    <customShpInfo spid="_x0000_s1238"/>
    <customShpInfo spid="_x0000_s1239"/>
    <customShpInfo spid="_x0000_s1249"/>
    <customShpInfo spid="_x0000_s1247"/>
    <customShpInfo spid="_x0000_s1250"/>
    <customShpInfo spid="_x0000_s123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13</Words>
  <Characters>13</Characters>
  <Lines>1</Lines>
  <Paragraphs>1</Paragraphs>
  <TotalTime>1</TotalTime>
  <ScaleCrop>false</ScaleCrop>
  <LinksUpToDate>false</LinksUpToDate>
  <CharactersWithSpaces>17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2020-05-13T03:00:00Z</dcterms:created>
  <dc:creator>USER</dc:creator>
  <cp:lastModifiedBy>赵文君</cp:lastModifiedBy>
  <cp:lastPrinted>2020-05-12T08:46:00Z</cp:lastPrinted>
  <dcterms:modified xsi:type="dcterms:W3CDTF">2026-03-20T07:10:23Z</dcterms:modified>
  <dc:title>教师公派出国访学办理流程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eyJoZGlkIjoiZTk2Mjg3NGFlOWE3NDVmYzI3YTYwMTZjYTg3NmM3OGEiLCJ1c2VySWQiOiIzOTEwMjQ0ODgifQ==</vt:lpwstr>
  </property>
  <property fmtid="{D5CDD505-2E9C-101B-9397-08002B2CF9AE}" pid="3" name="KSOProductBuildVer">
    <vt:lpwstr>2052-12.1.0.25225</vt:lpwstr>
  </property>
  <property fmtid="{D5CDD505-2E9C-101B-9397-08002B2CF9AE}" pid="4" name="ICV">
    <vt:lpwstr>9B3DD17FE4FB409FB29A32E594F12B84_12</vt:lpwstr>
  </property>
</Properties>
</file>